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55BBA5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629C7">
        <w:t>11</w:t>
      </w:r>
      <w:r w:rsidR="00BE2AB2">
        <w:t>9</w:t>
      </w:r>
      <w:r w:rsidRPr="00CE0424">
        <w:tab/>
      </w:r>
      <w:r w:rsidR="00091557" w:rsidRPr="00CE0424">
        <w:rPr>
          <w:sz w:val="32"/>
          <w:szCs w:val="32"/>
        </w:rPr>
        <w:t>R</w:t>
      </w:r>
      <w:r w:rsidR="008F1C4E">
        <w:rPr>
          <w:sz w:val="32"/>
          <w:szCs w:val="32"/>
        </w:rPr>
        <w:t>1</w:t>
      </w:r>
      <w:r w:rsidR="00091557" w:rsidRPr="00CE0424">
        <w:rPr>
          <w:sz w:val="32"/>
          <w:szCs w:val="32"/>
        </w:rPr>
        <w:t>-</w:t>
      </w:r>
      <w:r w:rsidR="00AD7776">
        <w:rPr>
          <w:sz w:val="32"/>
          <w:szCs w:val="32"/>
        </w:rPr>
        <w:t>240</w:t>
      </w:r>
      <w:r w:rsidR="00BE2AB2">
        <w:rPr>
          <w:sz w:val="32"/>
          <w:szCs w:val="32"/>
        </w:rPr>
        <w:t>9770</w:t>
      </w:r>
    </w:p>
    <w:p w14:paraId="75F39B5D" w14:textId="77777777" w:rsidR="00BE2AB2" w:rsidRPr="00DC4C7A" w:rsidRDefault="00BE2AB2" w:rsidP="00BE2AB2">
      <w:pPr>
        <w:pStyle w:val="3GPPHeader"/>
        <w:rPr>
          <w:vertAlign w:val="superscript"/>
        </w:rPr>
      </w:pPr>
      <w:r>
        <w:t>Orlando</w:t>
      </w:r>
      <w:r w:rsidRPr="00D867F3">
        <w:t xml:space="preserve">, </w:t>
      </w:r>
      <w:r>
        <w:t>USA</w:t>
      </w:r>
      <w:r w:rsidRPr="00D867F3">
        <w:t xml:space="preserve">, </w:t>
      </w:r>
      <w:r>
        <w:t>November</w:t>
      </w:r>
      <w:r w:rsidRPr="00D867F3">
        <w:t xml:space="preserve"> </w:t>
      </w:r>
      <w:r>
        <w:t>18</w:t>
      </w:r>
      <w:r w:rsidRPr="003B538A">
        <w:rPr>
          <w:vertAlign w:val="superscript"/>
        </w:rPr>
        <w:t>th</w:t>
      </w:r>
      <w:r>
        <w:t xml:space="preserve"> </w:t>
      </w:r>
      <w:r w:rsidRPr="00D867F3">
        <w:t xml:space="preserve">– </w:t>
      </w:r>
      <w:r>
        <w:t>22</w:t>
      </w:r>
      <w:r w:rsidRPr="00044DA0">
        <w:rPr>
          <w:vertAlign w:val="superscript"/>
        </w:rPr>
        <w:t>nd</w:t>
      </w:r>
      <w:r>
        <w:t>,</w:t>
      </w:r>
      <w:r w:rsidRPr="00D867F3">
        <w:t xml:space="preserve"> 2024</w:t>
      </w:r>
    </w:p>
    <w:p w14:paraId="3086AC07" w14:textId="77777777" w:rsidR="00E90E49" w:rsidRPr="00CE0424" w:rsidRDefault="00E90E49" w:rsidP="00357380">
      <w:pPr>
        <w:pStyle w:val="3GPPHeader"/>
      </w:pPr>
    </w:p>
    <w:p w14:paraId="3982483C" w14:textId="773A0ABF" w:rsidR="00E90E49" w:rsidRPr="00593F0F" w:rsidRDefault="00E90E49" w:rsidP="00311702">
      <w:pPr>
        <w:pStyle w:val="3GPPHeader"/>
        <w:rPr>
          <w:sz w:val="22"/>
        </w:rPr>
      </w:pPr>
      <w:r w:rsidRPr="00593F0F">
        <w:rPr>
          <w:sz w:val="22"/>
        </w:rPr>
        <w:t>Agenda Item:</w:t>
      </w:r>
      <w:r w:rsidRPr="00593F0F">
        <w:rPr>
          <w:sz w:val="22"/>
        </w:rPr>
        <w:tab/>
      </w:r>
      <w:r w:rsidR="00CD2E62" w:rsidRPr="00593F0F">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B8AA45A" w14:textId="5988393E" w:rsidR="00BE2AB2" w:rsidRPr="00BE2AB2" w:rsidRDefault="003D3C45" w:rsidP="00BE2AB2">
      <w:pPr>
        <w:pStyle w:val="3GPPHeader"/>
        <w:rPr>
          <w:bCs/>
          <w:sz w:val="22"/>
        </w:rPr>
      </w:pPr>
      <w:r>
        <w:rPr>
          <w:sz w:val="22"/>
        </w:rPr>
        <w:t>Title:</w:t>
      </w:r>
      <w:r w:rsidR="00E90E49" w:rsidRPr="00CE0424">
        <w:rPr>
          <w:sz w:val="22"/>
        </w:rPr>
        <w:tab/>
      </w:r>
      <w:r w:rsidR="00BE2AB2" w:rsidRPr="00BE2AB2">
        <w:rPr>
          <w:bCs/>
          <w:sz w:val="22"/>
        </w:rPr>
        <w:t>Discussion on RAN4 LS on UE RF issues for Rel-19 MIMO enhancement</w:t>
      </w:r>
    </w:p>
    <w:p w14:paraId="025260C1" w14:textId="3559B7CA" w:rsidR="00E90E49" w:rsidRPr="00CE0424" w:rsidRDefault="00E90E49" w:rsidP="00D546FF">
      <w:pPr>
        <w:pStyle w:val="3GPPHeader"/>
        <w:rPr>
          <w:sz w:val="22"/>
        </w:rPr>
      </w:pPr>
      <w:r w:rsidRPr="00CE0424">
        <w:rPr>
          <w:sz w:val="22"/>
        </w:rPr>
        <w:t>Document for:</w:t>
      </w:r>
      <w:r w:rsidRPr="00CE0424">
        <w:rPr>
          <w:sz w:val="22"/>
        </w:rPr>
        <w:tab/>
      </w:r>
      <w:r w:rsidRPr="0015573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A23EA07" w:rsidR="00477768" w:rsidRDefault="00AF30F0" w:rsidP="00CE0424">
      <w:pPr>
        <w:pStyle w:val="BodyText"/>
      </w:pPr>
      <w:r>
        <w:t>In</w:t>
      </w:r>
      <w:r w:rsidR="000C65D6">
        <w:t xml:space="preserve"> LS from RAN4</w:t>
      </w:r>
      <w:r>
        <w:t xml:space="preserve"> </w:t>
      </w:r>
      <w:r>
        <w:fldChar w:fldCharType="begin"/>
      </w:r>
      <w:r>
        <w:instrText xml:space="preserve"> REF _Ref163031701 \r \h </w:instrText>
      </w:r>
      <w:r>
        <w:fldChar w:fldCharType="separate"/>
      </w:r>
      <w:r>
        <w:t>[1]</w:t>
      </w:r>
      <w:r>
        <w:fldChar w:fldCharType="end"/>
      </w:r>
      <w:r w:rsidR="000C65D6">
        <w:t xml:space="preserve">, RAN4 </w:t>
      </w:r>
      <w:r w:rsidR="00B663B8">
        <w:t>asked 3 questions in Rel-19 MIMO that inquire</w:t>
      </w:r>
      <w:r w:rsidR="002E01F1">
        <w:t>s</w:t>
      </w:r>
      <w:r w:rsidR="00B663B8">
        <w:t xml:space="preserve"> </w:t>
      </w:r>
      <w:r w:rsidR="002E01F1">
        <w:t>feedback</w:t>
      </w:r>
      <w:r w:rsidR="00B663B8">
        <w:t xml:space="preserve"> from RAN1. </w:t>
      </w:r>
    </w:p>
    <w:p w14:paraId="3E93026B" w14:textId="77777777" w:rsidR="000C65D6" w:rsidRDefault="000C65D6" w:rsidP="00CE042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25B04" w:rsidRPr="00696809" w14:paraId="19E4881D" w14:textId="77777777" w:rsidTr="004874AB">
        <w:tc>
          <w:tcPr>
            <w:tcW w:w="10081" w:type="dxa"/>
            <w:shd w:val="clear" w:color="auto" w:fill="auto"/>
          </w:tcPr>
          <w:p w14:paraId="7ED5764E" w14:textId="77777777" w:rsidR="00131140" w:rsidRPr="009B1B3E" w:rsidRDefault="00131140" w:rsidP="00131140">
            <w:pPr>
              <w:rPr>
                <w:lang w:eastAsia="zh-CN"/>
              </w:rPr>
            </w:pPr>
            <w:r>
              <w:rPr>
                <w:rFonts w:hint="eastAsia"/>
                <w:lang w:eastAsia="zh-CN"/>
              </w:rPr>
              <w:t>R</w:t>
            </w:r>
            <w:r>
              <w:rPr>
                <w:lang w:eastAsia="zh-CN"/>
              </w:rPr>
              <w:t xml:space="preserve">AN4 is discussing the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 objective of the WI for FR2 deployments. In one proposed scenario, the UL TRP(s) have full UL reception </w:t>
            </w:r>
            <w:proofErr w:type="gramStart"/>
            <w:r>
              <w:rPr>
                <w:lang w:eastAsia="zh-CN"/>
              </w:rPr>
              <w:t>functionality</w:t>
            </w:r>
            <w:proofErr w:type="gramEnd"/>
            <w:r>
              <w:rPr>
                <w:lang w:eastAsia="zh-CN"/>
              </w:rPr>
              <w:t xml:space="preserve"> but downlink functionality limited to SSB transmission.</w:t>
            </w:r>
          </w:p>
          <w:p w14:paraId="5E2890C9" w14:textId="77777777" w:rsidR="00131140" w:rsidRPr="009B1B3E" w:rsidRDefault="00131140" w:rsidP="00131140">
            <w:pPr>
              <w:rPr>
                <w:lang w:eastAsia="zh-CN"/>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if the UL TRP(s) can transmit</w:t>
            </w:r>
            <w:r w:rsidRPr="0064653A">
              <w:rPr>
                <w:lang w:eastAsia="zh-CN"/>
              </w:rPr>
              <w:t xml:space="preserve"> SSB</w:t>
            </w:r>
            <w:r>
              <w:rPr>
                <w:lang w:eastAsia="zh-CN"/>
              </w:rPr>
              <w:t>s per the scope of the WID.</w:t>
            </w:r>
          </w:p>
          <w:p w14:paraId="55475200" w14:textId="77777777" w:rsidR="00131140" w:rsidRDefault="00131140" w:rsidP="00131140">
            <w:pPr>
              <w:rPr>
                <w:rFonts w:eastAsia="Times New Roman"/>
                <w:szCs w:val="24"/>
              </w:rPr>
            </w:pPr>
            <w:r>
              <w:rPr>
                <w:rFonts w:hint="eastAsia"/>
                <w:lang w:eastAsia="zh-CN"/>
              </w:rPr>
              <w:t>R</w:t>
            </w:r>
            <w:r>
              <w:rPr>
                <w:lang w:eastAsia="zh-CN"/>
              </w:rPr>
              <w:t xml:space="preserve">AN4 noticed that </w:t>
            </w:r>
            <w:r>
              <w:rPr>
                <w:rFonts w:eastAsia="Times New Roman"/>
                <w:szCs w:val="24"/>
              </w:rPr>
              <w:t>UL full power transmission mode 0 and legacy Rel-15 power scaling is supported</w:t>
            </w:r>
            <w:r>
              <w:rPr>
                <w:lang w:eastAsia="zh-CN"/>
              </w:rPr>
              <w:t xml:space="preserve"> in the WID for 3Tx. RAN4 would like to check with RAN1 whether 3Tx UE can support </w:t>
            </w:r>
            <w:r>
              <w:rPr>
                <w:rFonts w:eastAsia="Times New Roman"/>
                <w:szCs w:val="24"/>
              </w:rPr>
              <w:t>UL full power transmission mode 0 with 2Layer 3-port codebooks as below for example but not with 1Layer 3-port codebooks.</w:t>
            </w:r>
          </w:p>
          <w:p w14:paraId="2C21A1D1" w14:textId="77777777" w:rsidR="00131140" w:rsidRPr="00FC3DF0" w:rsidRDefault="008A22CF" w:rsidP="00131140">
            <w:pPr>
              <w:contextualSpacing/>
              <w:jc w:val="center"/>
              <w:rPr>
                <w:rFonts w:ascii="Times" w:eastAsia="Batang" w:hAnsi="Times" w:cs="Times"/>
              </w:rPr>
            </w:pPr>
            <m:oMath>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rsidR="00131140" w:rsidRPr="00FC3DF0">
              <w:rPr>
                <w:rFonts w:ascii="Times" w:eastAsia="Batang" w:hAnsi="Times" w:cs="Times"/>
              </w:rPr>
              <w:t xml:space="preserve">, </w:t>
            </w:r>
            <m:oMath>
              <m:r>
                <m:rPr>
                  <m:sty m:val="p"/>
                </m:rPr>
                <w:rPr>
                  <w:rFonts w:ascii="Cambria Math" w:eastAsia="Batang" w:hAnsi="Cambria Math" w:cs="Times"/>
                </w:rPr>
                <m:t xml:space="preserve"> </m:t>
              </m:r>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rsidR="00131140" w:rsidRPr="00FC3DF0">
              <w:rPr>
                <w:rFonts w:ascii="Times" w:eastAsia="Batang" w:hAnsi="Times" w:cs="Times"/>
              </w:rPr>
              <w:t>,</w:t>
            </w:r>
            <w:r w:rsidR="00131140" w:rsidRPr="00FC3DF0">
              <w:rPr>
                <w:rFonts w:ascii="Times" w:eastAsia="Batang" w:hAnsi="Times" w:cs="Times"/>
                <w:kern w:val="2"/>
              </w:rPr>
              <w:t xml:space="preserve"> </w:t>
            </w:r>
            <m:oMath>
              <m:r>
                <m:rPr>
                  <m:sty m:val="p"/>
                </m:rPr>
                <w:rPr>
                  <w:rFonts w:ascii="Cambria Math" w:eastAsia="Batang" w:hAnsi="Cambria Math" w:cs="Times"/>
                  <w:kern w:val="2"/>
                </w:rPr>
                <m:t xml:space="preserve"> </m:t>
              </m:r>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oMath>
            <w:r w:rsidR="00131140" w:rsidRPr="00FC3DF0">
              <w:rPr>
                <w:rFonts w:ascii="Times" w:eastAsia="Batang" w:hAnsi="Times" w:cs="Times"/>
              </w:rP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00131140">
              <w:rPr>
                <w:rFonts w:ascii="Times" w:eastAsia="Batang" w:hAnsi="Times" w:cs="Times"/>
              </w:rPr>
              <w:t>.</w:t>
            </w:r>
          </w:p>
          <w:p w14:paraId="2149A445" w14:textId="77777777" w:rsidR="00131140" w:rsidRDefault="00131140" w:rsidP="00131140">
            <w:pPr>
              <w:rPr>
                <w:lang w:eastAsia="zh-CN"/>
              </w:rPr>
            </w:pPr>
          </w:p>
          <w:p w14:paraId="212FC0A3" w14:textId="77777777" w:rsidR="00131140" w:rsidRDefault="00131140" w:rsidP="00131140">
            <w:pPr>
              <w:rPr>
                <w:b/>
                <w:lang w:eastAsia="zh-CN"/>
              </w:rPr>
            </w:pPr>
            <w:r>
              <w:rPr>
                <w:rFonts w:hint="eastAsia"/>
                <w:b/>
                <w:lang w:eastAsia="zh-CN"/>
              </w:rPr>
              <w:t>Q</w:t>
            </w:r>
            <w:r>
              <w:rPr>
                <w:b/>
                <w:lang w:eastAsia="zh-CN"/>
              </w:rPr>
              <w:t xml:space="preserve">uestion 2: </w:t>
            </w:r>
            <w:r w:rsidRPr="000C1CEC">
              <w:rPr>
                <w:lang w:eastAsia="zh-CN"/>
              </w:rPr>
              <w:t>RAN4 would like to check with RAN1 whether a 3Tx UE supporting UL full power transmission mode 0 needs to achieve the same maximum output power with both 1Layer and 2Layers</w:t>
            </w:r>
            <w:r>
              <w:rPr>
                <w:lang w:eastAsia="zh-CN"/>
              </w:rPr>
              <w:t>.</w:t>
            </w:r>
            <w:r w:rsidRPr="000C1CEC">
              <w:rPr>
                <w:lang w:eastAsia="zh-CN"/>
              </w:rPr>
              <w:t xml:space="preserve">  </w:t>
            </w:r>
          </w:p>
          <w:p w14:paraId="3FFDF153" w14:textId="77777777" w:rsidR="00131140" w:rsidRDefault="00131140" w:rsidP="00131140">
            <w:pPr>
              <w:rPr>
                <w:lang w:eastAsia="zh-CN"/>
              </w:rPr>
            </w:pPr>
            <w:r w:rsidRPr="00A748FE">
              <w:rPr>
                <w:b/>
                <w:lang w:eastAsia="zh-CN"/>
              </w:rPr>
              <w:t xml:space="preserve">Question </w:t>
            </w:r>
            <w:r>
              <w:rPr>
                <w:b/>
                <w:lang w:eastAsia="zh-CN"/>
              </w:rPr>
              <w:t>3</w:t>
            </w:r>
            <w:r w:rsidRPr="00A748FE">
              <w:rPr>
                <w:b/>
                <w:lang w:eastAsia="zh-CN"/>
              </w:rPr>
              <w:t>:</w:t>
            </w:r>
            <w:r>
              <w:rPr>
                <w:lang w:eastAsia="zh-CN"/>
              </w:rPr>
              <w:t xml:space="preserve">  RAN4 would like to </w:t>
            </w:r>
            <w:r w:rsidRPr="00EF7F28">
              <w:rPr>
                <w:lang w:eastAsia="zh-CN"/>
              </w:rPr>
              <w:t xml:space="preserve">check with RAN1 whether 3Tx UE can support UL full power transmission mode 0 with 2Layer </w:t>
            </w:r>
            <w:r>
              <w:rPr>
                <w:lang w:eastAsia="zh-CN"/>
              </w:rPr>
              <w:t xml:space="preserve">3-port </w:t>
            </w:r>
            <w:r w:rsidRPr="00EF7F28">
              <w:rPr>
                <w:lang w:eastAsia="zh-CN"/>
              </w:rPr>
              <w:t xml:space="preserve">codebooks but not </w:t>
            </w:r>
            <w:r>
              <w:rPr>
                <w:lang w:eastAsia="zh-CN"/>
              </w:rPr>
              <w:t>support</w:t>
            </w:r>
            <w:r w:rsidRPr="00EF7F28">
              <w:rPr>
                <w:lang w:eastAsia="zh-CN"/>
              </w:rPr>
              <w:t xml:space="preserve"> 1Layer </w:t>
            </w:r>
            <w:r>
              <w:rPr>
                <w:lang w:eastAsia="zh-CN"/>
              </w:rPr>
              <w:t xml:space="preserve">3-port </w:t>
            </w:r>
            <w:r w:rsidRPr="00EF7F28">
              <w:rPr>
                <w:lang w:eastAsia="zh-CN"/>
              </w:rPr>
              <w:t>codebooks.</w:t>
            </w:r>
          </w:p>
          <w:p w14:paraId="17CE0B51" w14:textId="77777777" w:rsidR="00BF6DF1" w:rsidRDefault="00BF6DF1" w:rsidP="00BF6DF1">
            <w:pPr>
              <w:pStyle w:val="BodyText"/>
            </w:pPr>
          </w:p>
          <w:p w14:paraId="5694F0CD" w14:textId="77777777" w:rsidR="00BF6DF1" w:rsidRPr="009100AB" w:rsidRDefault="00BF6DF1" w:rsidP="00BF6DF1">
            <w:pPr>
              <w:overflowPunct w:val="0"/>
              <w:autoSpaceDE w:val="0"/>
              <w:autoSpaceDN w:val="0"/>
              <w:adjustRightInd w:val="0"/>
              <w:spacing w:after="120"/>
              <w:ind w:left="1985" w:hanging="1985"/>
              <w:textAlignment w:val="baseline"/>
              <w:rPr>
                <w:rFonts w:eastAsia="DengXian" w:cs="Arial"/>
                <w:b/>
                <w:lang w:eastAsia="en-GB"/>
              </w:rPr>
            </w:pPr>
            <w:r w:rsidRPr="009100AB">
              <w:rPr>
                <w:rFonts w:eastAsia="DengXian" w:cs="Arial"/>
                <w:b/>
                <w:lang w:eastAsia="en-GB"/>
              </w:rPr>
              <w:t>To RAN</w:t>
            </w:r>
            <w:r>
              <w:rPr>
                <w:rFonts w:eastAsia="DengXian" w:cs="Arial"/>
                <w:b/>
                <w:lang w:eastAsia="en-GB"/>
              </w:rPr>
              <w:t>1</w:t>
            </w:r>
          </w:p>
          <w:p w14:paraId="2AE6C22A" w14:textId="77777777" w:rsidR="00BF6DF1" w:rsidRPr="00AB4A7C" w:rsidRDefault="00BF6DF1" w:rsidP="00BF6DF1">
            <w:pPr>
              <w:overflowPunct w:val="0"/>
              <w:autoSpaceDE w:val="0"/>
              <w:autoSpaceDN w:val="0"/>
              <w:adjustRightInd w:val="0"/>
              <w:spacing w:after="120"/>
              <w:ind w:left="993" w:hanging="993"/>
              <w:jc w:val="both"/>
              <w:textAlignment w:val="baseline"/>
              <w:rPr>
                <w:rFonts w:cs="Arial"/>
                <w:lang w:eastAsia="zh-CN"/>
              </w:rPr>
            </w:pPr>
            <w:r w:rsidRPr="009100AB">
              <w:rPr>
                <w:rFonts w:eastAsia="DengXian" w:cs="Arial"/>
                <w:b/>
                <w:lang w:eastAsia="en-GB"/>
              </w:rPr>
              <w:t xml:space="preserve">ACTION: </w:t>
            </w:r>
            <w:r w:rsidRPr="009100AB">
              <w:rPr>
                <w:rFonts w:eastAsia="DengXian" w:cs="Arial"/>
                <w:b/>
                <w:color w:val="0070C0"/>
                <w:lang w:eastAsia="en-GB"/>
              </w:rPr>
              <w:tab/>
            </w:r>
            <w:r w:rsidRPr="00D80193">
              <w:rPr>
                <w:rFonts w:eastAsia="Malgun Gothic"/>
                <w:color w:val="000000"/>
                <w:lang w:eastAsia="en-GB"/>
              </w:rPr>
              <w:t xml:space="preserve">RAN4 respectfully asks RAN1 to </w:t>
            </w:r>
            <w:r>
              <w:rPr>
                <w:rFonts w:eastAsia="Malgun Gothic"/>
                <w:color w:val="000000"/>
                <w:lang w:eastAsia="en-GB"/>
              </w:rPr>
              <w:t xml:space="preserve">provide feedback to the </w:t>
            </w:r>
            <w:r w:rsidRPr="00D80193">
              <w:rPr>
                <w:rFonts w:eastAsia="Malgun Gothic"/>
                <w:color w:val="000000"/>
                <w:lang w:eastAsia="en-GB"/>
              </w:rPr>
              <w:t xml:space="preserve">above </w:t>
            </w:r>
            <w:r>
              <w:rPr>
                <w:rFonts w:eastAsia="Malgun Gothic"/>
                <w:color w:val="000000"/>
                <w:lang w:eastAsia="en-GB"/>
              </w:rPr>
              <w:t>questions</w:t>
            </w:r>
            <w:r w:rsidRPr="00EB47C4">
              <w:rPr>
                <w:rFonts w:eastAsia="Malgun Gothic"/>
                <w:color w:val="000000"/>
                <w:lang w:eastAsia="en-GB"/>
              </w:rPr>
              <w:t>.</w:t>
            </w:r>
          </w:p>
          <w:p w14:paraId="38B88574" w14:textId="77777777" w:rsidR="00225B04" w:rsidRPr="00696809" w:rsidRDefault="00225B04" w:rsidP="004874AB">
            <w:pPr>
              <w:spacing w:before="120" w:after="120" w:line="276" w:lineRule="auto"/>
              <w:jc w:val="both"/>
              <w:rPr>
                <w:rFonts w:cs="Arial"/>
                <w:color w:val="000000"/>
                <w:lang w:eastAsia="zh-CN"/>
              </w:rPr>
            </w:pPr>
          </w:p>
        </w:tc>
      </w:tr>
    </w:tbl>
    <w:p w14:paraId="217C55E3" w14:textId="77777777" w:rsidR="00AB4A7C" w:rsidRDefault="00AB4A7C" w:rsidP="00CE0424">
      <w:pPr>
        <w:pStyle w:val="BodyText"/>
      </w:pPr>
    </w:p>
    <w:p w14:paraId="39471435" w14:textId="642F09C4" w:rsidR="00225B04" w:rsidRDefault="00225B04" w:rsidP="00CE0424">
      <w:pPr>
        <w:pStyle w:val="BodyText"/>
      </w:pPr>
      <w:r>
        <w:t xml:space="preserve">In this contribution we provide our understanding on the </w:t>
      </w:r>
      <w:r w:rsidR="00B663B8">
        <w:t>3 questions</w:t>
      </w:r>
      <w:r>
        <w:t>.</w:t>
      </w:r>
    </w:p>
    <w:p w14:paraId="13E6B16F" w14:textId="77777777" w:rsidR="00DE3EC8" w:rsidRDefault="00DE3EC8" w:rsidP="00CE0424">
      <w:pPr>
        <w:pStyle w:val="BodyText"/>
      </w:pPr>
    </w:p>
    <w:p w14:paraId="404DFBFF" w14:textId="77777777" w:rsidR="00DE3EC8" w:rsidRPr="00CE0424" w:rsidRDefault="00DE3EC8" w:rsidP="00CE0424">
      <w:pPr>
        <w:pStyle w:val="BodyText"/>
      </w:pPr>
    </w:p>
    <w:p w14:paraId="60123794" w14:textId="77777777" w:rsidR="004000E8" w:rsidRDefault="00230D18" w:rsidP="00CE0424">
      <w:pPr>
        <w:pStyle w:val="Heading1"/>
      </w:pPr>
      <w:bookmarkStart w:id="0" w:name="_Ref178064866"/>
      <w:r>
        <w:lastRenderedPageBreak/>
        <w:t>2</w:t>
      </w:r>
      <w:r>
        <w:tab/>
      </w:r>
      <w:r w:rsidR="004000E8" w:rsidRPr="00CE0424">
        <w:t>Discussion</w:t>
      </w:r>
      <w:bookmarkEnd w:id="0"/>
    </w:p>
    <w:p w14:paraId="6E6AB457" w14:textId="5089FE48" w:rsidR="00182AD2" w:rsidRDefault="00845299" w:rsidP="00845299">
      <w:pPr>
        <w:pStyle w:val="Heading2"/>
      </w:pPr>
      <w:r>
        <w:t>2.1 Question 1 on asymmetric M-TRP</w:t>
      </w:r>
    </w:p>
    <w:bookmarkStart w:id="1" w:name="_Hlk181733938"/>
    <w:p w14:paraId="6B98C9A1" w14:textId="6C04FA4D" w:rsidR="00845299" w:rsidRDefault="006B7C94" w:rsidP="00845299">
      <w:pPr>
        <w:rPr>
          <w:lang w:val="en-GB" w:eastAsia="ja-JP"/>
        </w:rPr>
      </w:pPr>
      <w:r w:rsidRPr="007A692F">
        <w:rPr>
          <w:noProof/>
          <w:lang w:val="en-GB" w:eastAsia="ja-JP"/>
        </w:rPr>
        <mc:AlternateContent>
          <mc:Choice Requires="wps">
            <w:drawing>
              <wp:anchor distT="45720" distB="45720" distL="114300" distR="114300" simplePos="0" relativeHeight="251661312" behindDoc="0" locked="0" layoutInCell="1" allowOverlap="1" wp14:anchorId="00449F8B" wp14:editId="2C7D4B70">
                <wp:simplePos x="0" y="0"/>
                <wp:positionH relativeFrom="column">
                  <wp:posOffset>-21590</wp:posOffset>
                </wp:positionH>
                <wp:positionV relativeFrom="paragraph">
                  <wp:posOffset>536575</wp:posOffset>
                </wp:positionV>
                <wp:extent cx="5861050" cy="1282700"/>
                <wp:effectExtent l="0" t="0" r="25400" b="12700"/>
                <wp:wrapSquare wrapText="bothSides"/>
                <wp:docPr id="309865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282700"/>
                        </a:xfrm>
                        <a:prstGeom prst="rect">
                          <a:avLst/>
                        </a:prstGeom>
                        <a:solidFill>
                          <a:srgbClr val="FFFFFF"/>
                        </a:solidFill>
                        <a:ln w="9525">
                          <a:solidFill>
                            <a:srgbClr val="000000"/>
                          </a:solidFill>
                          <a:miter lim="800000"/>
                          <a:headEnd/>
                          <a:tailEnd/>
                        </a:ln>
                      </wps:spPr>
                      <wps:txbx>
                        <w:txbxContent>
                          <w:p w14:paraId="3AC2D36E" w14:textId="576FD7CF" w:rsidR="006B7C94" w:rsidRDefault="006B7C94" w:rsidP="00845299">
                            <w:pPr>
                              <w:rPr>
                                <w:szCs w:val="24"/>
                              </w:rPr>
                            </w:pPr>
                            <w:r>
                              <w:rPr>
                                <w:szCs w:val="24"/>
                              </w:rPr>
                              <w:t>…</w:t>
                            </w:r>
                          </w:p>
                          <w:p w14:paraId="1624A7FF" w14:textId="68041705" w:rsidR="00845299" w:rsidRDefault="00845299" w:rsidP="00845299">
                            <w:pPr>
                              <w:rPr>
                                <w:lang w:val="en-GB" w:eastAsia="ja-JP"/>
                              </w:rPr>
                            </w:pPr>
                            <w:r w:rsidRPr="000D100E">
                              <w:rPr>
                                <w:szCs w:val="24"/>
                              </w:rPr>
                              <w:t xml:space="preserve">Since the macro gNB and micro nodes differ in power rating, a UE may receive DL transmission from the macro </w:t>
                            </w:r>
                            <w:proofErr w:type="gramStart"/>
                            <w:r w:rsidRPr="000D100E">
                              <w:rPr>
                                <w:szCs w:val="24"/>
                              </w:rPr>
                              <w:t>gNB, but</w:t>
                            </w:r>
                            <w:proofErr w:type="gramEnd"/>
                            <w:r w:rsidRPr="000D100E">
                              <w:rPr>
                                <w:szCs w:val="24"/>
                              </w:rPr>
                              <w:t xml:space="preserve"> transmit UL to either the macro gNB or non-co-located micro nodes in order to maximize UL throughput. As an option to further reduce energy consumption</w:t>
                            </w:r>
                            <w:r w:rsidRPr="00C572D8">
                              <w:rPr>
                                <w:b/>
                                <w:bCs/>
                                <w:szCs w:val="24"/>
                              </w:rPr>
                              <w:t>, the micro nodes can, for instance, reduce or even turn off DL transmissions.</w:t>
                            </w:r>
                          </w:p>
                          <w:p w14:paraId="4E2E54FE" w14:textId="534DFD06" w:rsidR="006B7C94" w:rsidRPr="00C572D8" w:rsidRDefault="006B7C94" w:rsidP="00845299">
                            <w:pPr>
                              <w:rPr>
                                <w:lang w:val="en-GB" w:eastAsia="ja-JP"/>
                              </w:rPr>
                            </w:pPr>
                            <w:r>
                              <w:rPr>
                                <w:lang w:val="en-GB" w:eastAsia="ja-JP"/>
                              </w:rPr>
                              <w:t>…</w:t>
                            </w:r>
                          </w:p>
                          <w:p w14:paraId="174D993C" w14:textId="77777777" w:rsidR="00845299" w:rsidRPr="00C572D8" w:rsidRDefault="00845299" w:rsidP="0084529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449F8B" id="_x0000_t202" coordsize="21600,21600" o:spt="202" path="m,l,21600r21600,l21600,xe">
                <v:stroke joinstyle="miter"/>
                <v:path gradientshapeok="t" o:connecttype="rect"/>
              </v:shapetype>
              <v:shape id="Text Box 2" o:spid="_x0000_s1026" type="#_x0000_t202" style="position:absolute;margin-left:-1.7pt;margin-top:42.25pt;width:461.5pt;height:10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">
                <v:textbox>
                  <w:txbxContent>
                    <w:p w14:paraId="3AC2D36E" w14:textId="576FD7CF" w:rsidR="006B7C94" w:rsidRDefault="006B7C94" w:rsidP="00845299">
                      <w:pPr>
                        <w:rPr>
                          <w:szCs w:val="24"/>
                        </w:rPr>
                      </w:pPr>
                      <w:r>
                        <w:rPr>
                          <w:szCs w:val="24"/>
                        </w:rPr>
                        <w:t>…</w:t>
                      </w:r>
                    </w:p>
                    <w:p w14:paraId="1624A7FF" w14:textId="68041705" w:rsidR="00845299" w:rsidRDefault="00845299" w:rsidP="00845299">
                      <w:pPr>
                        <w:rPr>
                          <w:lang w:val="en-GB" w:eastAsia="ja-JP"/>
                        </w:rPr>
                      </w:pPr>
                      <w:r w:rsidRPr="000D100E">
                        <w:rPr>
                          <w:szCs w:val="24"/>
                        </w:rPr>
                        <w:t xml:space="preserve">Since the macro gNB and micro nodes differ in power rating, a UE may receive DL transmission from the macro </w:t>
                      </w:r>
                      <w:proofErr w:type="gramStart"/>
                      <w:r w:rsidRPr="000D100E">
                        <w:rPr>
                          <w:szCs w:val="24"/>
                        </w:rPr>
                        <w:t>gNB, but</w:t>
                      </w:r>
                      <w:proofErr w:type="gramEnd"/>
                      <w:r w:rsidRPr="000D100E">
                        <w:rPr>
                          <w:szCs w:val="24"/>
                        </w:rPr>
                        <w:t xml:space="preserve"> transmit UL to either the macro gNB or non-co-located micro nodes in order to maximize UL throughput. As an option to further reduce energy consumption</w:t>
                      </w:r>
                      <w:r w:rsidRPr="00C572D8">
                        <w:rPr>
                          <w:b/>
                          <w:bCs/>
                          <w:szCs w:val="24"/>
                        </w:rPr>
                        <w:t>, the micro nodes can, for instance, reduce or even turn off DL transmissions.</w:t>
                      </w:r>
                    </w:p>
                    <w:p w14:paraId="4E2E54FE" w14:textId="534DFD06" w:rsidR="006B7C94" w:rsidRPr="00C572D8" w:rsidRDefault="006B7C94" w:rsidP="00845299">
                      <w:pPr>
                        <w:rPr>
                          <w:lang w:val="en-GB" w:eastAsia="ja-JP"/>
                        </w:rPr>
                      </w:pPr>
                      <w:r>
                        <w:rPr>
                          <w:lang w:val="en-GB" w:eastAsia="ja-JP"/>
                        </w:rPr>
                        <w:t>…</w:t>
                      </w:r>
                    </w:p>
                    <w:p w14:paraId="174D993C" w14:textId="77777777" w:rsidR="00845299" w:rsidRPr="00C572D8" w:rsidRDefault="00845299" w:rsidP="00845299">
                      <w:pPr>
                        <w:rPr>
                          <w:lang w:val="en-GB"/>
                        </w:rPr>
                      </w:pPr>
                    </w:p>
                  </w:txbxContent>
                </v:textbox>
                <w10:wrap type="square"/>
              </v:shape>
            </w:pict>
          </mc:Fallback>
        </mc:AlternateContent>
      </w:r>
      <w:r w:rsidR="00845299">
        <w:rPr>
          <w:lang w:val="en-GB" w:eastAsia="ja-JP"/>
        </w:rPr>
        <w:t xml:space="preserve">To answer the question, we should </w:t>
      </w:r>
      <w:proofErr w:type="gramStart"/>
      <w:r w:rsidR="00845299">
        <w:rPr>
          <w:lang w:val="en-GB" w:eastAsia="ja-JP"/>
        </w:rPr>
        <w:t>look into</w:t>
      </w:r>
      <w:proofErr w:type="gramEnd"/>
      <w:r w:rsidR="00845299">
        <w:rPr>
          <w:lang w:val="en-GB" w:eastAsia="ja-JP"/>
        </w:rPr>
        <w:t xml:space="preserve"> the description of the WID</w:t>
      </w:r>
      <w:r w:rsidR="00C776BD">
        <w:rPr>
          <w:lang w:val="en-GB" w:eastAsia="ja-JP"/>
        </w:rPr>
        <w:fldChar w:fldCharType="begin"/>
      </w:r>
      <w:r w:rsidR="00C776BD">
        <w:rPr>
          <w:lang w:val="en-GB" w:eastAsia="ja-JP"/>
        </w:rPr>
        <w:instrText xml:space="preserve"> REF _Ref178780800 \n \h </w:instrText>
      </w:r>
      <w:r w:rsidR="00C776BD">
        <w:rPr>
          <w:lang w:val="en-GB" w:eastAsia="ja-JP"/>
        </w:rPr>
      </w:r>
      <w:r w:rsidR="00C776BD">
        <w:rPr>
          <w:lang w:val="en-GB" w:eastAsia="ja-JP"/>
        </w:rPr>
        <w:fldChar w:fldCharType="separate"/>
      </w:r>
      <w:r w:rsidR="00C776BD">
        <w:rPr>
          <w:lang w:val="en-GB" w:eastAsia="ja-JP"/>
        </w:rPr>
        <w:t>[2]</w:t>
      </w:r>
      <w:r w:rsidR="00C776BD">
        <w:rPr>
          <w:lang w:val="en-GB" w:eastAsia="ja-JP"/>
        </w:rPr>
        <w:fldChar w:fldCharType="end"/>
      </w:r>
      <w:r w:rsidR="00C776BD">
        <w:rPr>
          <w:lang w:val="en-GB" w:eastAsia="ja-JP"/>
        </w:rPr>
        <w:t>.</w:t>
      </w:r>
      <w:r w:rsidR="00845299">
        <w:rPr>
          <w:lang w:val="en-GB" w:eastAsia="ja-JP"/>
        </w:rPr>
        <w:t xml:space="preserve"> </w:t>
      </w:r>
      <w:r w:rsidR="00C776BD">
        <w:rPr>
          <w:lang w:val="en-GB" w:eastAsia="ja-JP"/>
        </w:rPr>
        <w:t>R</w:t>
      </w:r>
      <w:r w:rsidR="00845299">
        <w:rPr>
          <w:lang w:val="en-GB" w:eastAsia="ja-JP"/>
        </w:rPr>
        <w:t xml:space="preserve">elevant </w:t>
      </w:r>
      <w:r w:rsidR="00C776BD">
        <w:rPr>
          <w:lang w:val="en-GB" w:eastAsia="ja-JP"/>
        </w:rPr>
        <w:t xml:space="preserve">description about asymmetric </w:t>
      </w:r>
      <w:proofErr w:type="spellStart"/>
      <w:r w:rsidR="00C776BD">
        <w:rPr>
          <w:lang w:val="en-GB" w:eastAsia="ja-JP"/>
        </w:rPr>
        <w:t>mTRP</w:t>
      </w:r>
      <w:proofErr w:type="spellEnd"/>
      <w:r w:rsidR="00845299">
        <w:rPr>
          <w:lang w:val="en-GB" w:eastAsia="ja-JP"/>
        </w:rPr>
        <w:t xml:space="preserve"> is quoted below:</w:t>
      </w:r>
    </w:p>
    <w:p w14:paraId="5F7C0851" w14:textId="387B44A3" w:rsidR="00845299" w:rsidRDefault="00845299" w:rsidP="00845299">
      <w:pPr>
        <w:rPr>
          <w:lang w:val="en-GB" w:eastAsia="ja-JP"/>
        </w:rPr>
      </w:pPr>
    </w:p>
    <w:p w14:paraId="285139EA" w14:textId="66EF1064" w:rsidR="00845299" w:rsidRDefault="00845299" w:rsidP="00845299">
      <w:pPr>
        <w:rPr>
          <w:lang w:val="en-GB" w:eastAsia="ja-JP"/>
        </w:rPr>
      </w:pPr>
      <w:bookmarkStart w:id="2" w:name="_Hlk181733904"/>
      <w:bookmarkEnd w:id="1"/>
      <w:r>
        <w:rPr>
          <w:lang w:val="en-GB" w:eastAsia="ja-JP"/>
        </w:rPr>
        <w:t>According to our interpretation of the WID description, the non-co-located micro node, which is the UL TRP, can “reduce or even turn off DL transmissions”. It means SSBs transmitted from UL TRP is allowed. This corresponds to the WID description of reduce DL transmission. Hence answer to the RAN4 question is Yes.</w:t>
      </w:r>
    </w:p>
    <w:p w14:paraId="2948F321" w14:textId="56B03A2C" w:rsidR="00F442B8" w:rsidRDefault="00F442B8" w:rsidP="00F442B8">
      <w:pPr>
        <w:pStyle w:val="Observation"/>
        <w:rPr>
          <w:lang w:val="en-GB"/>
        </w:rPr>
      </w:pPr>
      <w:bookmarkStart w:id="3" w:name="_Toc181956413"/>
      <w:r>
        <w:rPr>
          <w:lang w:val="en-GB"/>
        </w:rPr>
        <w:t>From WID description</w:t>
      </w:r>
      <w:r w:rsidR="00A71253">
        <w:rPr>
          <w:lang w:val="en-GB"/>
        </w:rPr>
        <w:t xml:space="preserve"> we understand that the</w:t>
      </w:r>
      <w:r>
        <w:rPr>
          <w:lang w:val="en-GB"/>
        </w:rPr>
        <w:t xml:space="preserve"> micro nodes, i.e. the UL TRP</w:t>
      </w:r>
      <w:r w:rsidR="00F5596A">
        <w:rPr>
          <w:lang w:val="en-GB"/>
        </w:rPr>
        <w:t>s</w:t>
      </w:r>
      <w:r>
        <w:rPr>
          <w:lang w:val="en-GB"/>
        </w:rPr>
        <w:t xml:space="preserve">, can either reduce or turn off DL transmissions. </w:t>
      </w:r>
      <w:r w:rsidR="00F5596A">
        <w:rPr>
          <w:lang w:val="en-GB"/>
        </w:rPr>
        <w:t>For the UL TRP with reduced DL transmission, SSB can be transmitted in the DL.</w:t>
      </w:r>
      <w:bookmarkEnd w:id="3"/>
    </w:p>
    <w:p w14:paraId="13B5FAD0" w14:textId="1BAE1014" w:rsidR="00DE3EC8" w:rsidRPr="001E399D" w:rsidRDefault="00CC6072" w:rsidP="00D065C8">
      <w:pPr>
        <w:pStyle w:val="Proposal"/>
        <w:tabs>
          <w:tab w:val="num" w:pos="1304"/>
        </w:tabs>
        <w:ind w:left="1304" w:hanging="1304"/>
        <w:rPr>
          <w:lang w:val="en-GB" w:eastAsia="ja-JP"/>
        </w:rPr>
      </w:pPr>
      <w:bookmarkStart w:id="4" w:name="_Toc181956309"/>
      <w:r>
        <w:rPr>
          <w:lang w:val="en-GB"/>
        </w:rPr>
        <w:t xml:space="preserve">Answer RAN4 </w:t>
      </w:r>
      <w:r w:rsidR="00C33375">
        <w:rPr>
          <w:lang w:val="en-GB"/>
        </w:rPr>
        <w:t>Q</w:t>
      </w:r>
      <w:r>
        <w:rPr>
          <w:lang w:val="en-GB"/>
        </w:rPr>
        <w:t>uestion 1 with ‘yes’, saying</w:t>
      </w:r>
      <w:r w:rsidR="00845299" w:rsidRPr="001E399D">
        <w:rPr>
          <w:lang w:val="en-GB"/>
        </w:rPr>
        <w:t xml:space="preserve"> that it is allowed to transmit SSB from the UL TRP</w:t>
      </w:r>
      <w:r w:rsidR="001E399D">
        <w:rPr>
          <w:lang w:val="en-GB"/>
        </w:rPr>
        <w:t>.</w:t>
      </w:r>
      <w:bookmarkEnd w:id="4"/>
    </w:p>
    <w:bookmarkEnd w:id="2"/>
    <w:p w14:paraId="70EF6C24" w14:textId="5A5A8127" w:rsidR="00B70989" w:rsidRDefault="00B70989" w:rsidP="00B70989">
      <w:pPr>
        <w:rPr>
          <w:lang w:val="en-GB" w:eastAsia="ja-JP"/>
        </w:rPr>
      </w:pPr>
      <w:r>
        <w:rPr>
          <w:lang w:val="en-GB" w:eastAsia="ja-JP"/>
        </w:rPr>
        <w:t xml:space="preserve">One related issue is if the network can still configure the PL-offset if there’s SSB sent from the UL-TRP. This issue in our view can be discussed in UE capability </w:t>
      </w:r>
      <w:r w:rsidR="00EE2727">
        <w:rPr>
          <w:lang w:val="en-GB" w:eastAsia="ja-JP"/>
        </w:rPr>
        <w:t>during</w:t>
      </w:r>
      <w:r>
        <w:rPr>
          <w:lang w:val="en-GB" w:eastAsia="ja-JP"/>
        </w:rPr>
        <w:t xml:space="preserve"> maintenance phase.</w:t>
      </w:r>
    </w:p>
    <w:p w14:paraId="2766BF44" w14:textId="10D39500" w:rsidR="00955A61" w:rsidRDefault="00955A61" w:rsidP="00955A61">
      <w:pPr>
        <w:pStyle w:val="Heading2"/>
      </w:pPr>
      <w:r>
        <w:t>2.2 Questions 2 and 3 on UL full power Mode 0 for 3 Tx</w:t>
      </w:r>
    </w:p>
    <w:p w14:paraId="34AF1D29" w14:textId="7798DC35" w:rsidR="00955A61" w:rsidRPr="00955A61" w:rsidRDefault="00955A61" w:rsidP="00844DD9">
      <w:pPr>
        <w:pStyle w:val="0Maintext"/>
        <w:ind w:firstLine="0"/>
        <w:rPr>
          <w:rFonts w:ascii="Arial" w:hAnsi="Arial" w:cs="Arial"/>
          <w:iCs/>
        </w:rPr>
      </w:pPr>
      <w:r>
        <w:rPr>
          <w:rFonts w:ascii="Arial" w:hAnsi="Arial" w:cs="Arial"/>
          <w:iCs/>
        </w:rPr>
        <w:t>UL f</w:t>
      </w:r>
      <w:r w:rsidRPr="00955A61">
        <w:rPr>
          <w:rFonts w:ascii="Arial" w:hAnsi="Arial" w:cs="Arial"/>
          <w:iCs/>
        </w:rPr>
        <w:t xml:space="preserve">ull power Mode 0 is defined in 38.213 section 7.1 according to the text where </w:t>
      </w:r>
      <w:proofErr w:type="spellStart"/>
      <w:r w:rsidRPr="00955A61">
        <w:rPr>
          <w:rFonts w:ascii="Arial" w:hAnsi="Arial" w:cs="Arial"/>
          <w:i/>
          <w:iCs/>
        </w:rPr>
        <w:t>ul-FullPowerTransmission</w:t>
      </w:r>
      <w:proofErr w:type="spellEnd"/>
      <w:r w:rsidRPr="00955A61">
        <w:rPr>
          <w:rFonts w:ascii="Arial" w:hAnsi="Arial" w:cs="Arial"/>
        </w:rPr>
        <w:t xml:space="preserve"> in </w:t>
      </w:r>
      <w:r w:rsidRPr="00955A61">
        <w:rPr>
          <w:rFonts w:ascii="Arial" w:hAnsi="Arial" w:cs="Arial"/>
          <w:i/>
          <w:iCs/>
        </w:rPr>
        <w:t>PUSCH-Config</w:t>
      </w:r>
      <w:r w:rsidRPr="00955A61">
        <w:rPr>
          <w:rFonts w:ascii="Arial" w:hAnsi="Arial" w:cs="Arial"/>
        </w:rPr>
        <w:t xml:space="preserve"> is </w:t>
      </w:r>
      <w:r w:rsidRPr="00955A61">
        <w:rPr>
          <w:rFonts w:ascii="Arial" w:hAnsi="Arial" w:cs="Arial"/>
          <w:lang w:eastAsia="ko-KR"/>
        </w:rPr>
        <w:t xml:space="preserve">set to </w:t>
      </w:r>
      <w:proofErr w:type="spellStart"/>
      <w:r w:rsidRPr="00955A61">
        <w:rPr>
          <w:rFonts w:ascii="Arial" w:hAnsi="Arial" w:cs="Arial"/>
          <w:i/>
          <w:iCs/>
          <w:lang w:eastAsia="ko-KR"/>
        </w:rPr>
        <w:t>fullpower</w:t>
      </w:r>
      <w:proofErr w:type="spellEnd"/>
      <w:r w:rsidRPr="00955A61">
        <w:rPr>
          <w:rFonts w:ascii="Arial" w:hAnsi="Arial" w:cs="Arial"/>
          <w:iCs/>
        </w:rPr>
        <w:t>.</w:t>
      </w:r>
      <w:r>
        <w:rPr>
          <w:rFonts w:ascii="Arial" w:hAnsi="Arial" w:cs="Arial"/>
          <w:iCs/>
        </w:rPr>
        <w:t xml:space="preserve"> There, it can be observed that </w:t>
      </w:r>
      <w:r>
        <w:rPr>
          <w:rFonts w:ascii="Arial" w:hAnsi="Arial" w:cs="Arial"/>
        </w:rPr>
        <w:t>f</w:t>
      </w:r>
      <w:r w:rsidRPr="00955A61">
        <w:rPr>
          <w:rFonts w:ascii="Arial" w:hAnsi="Arial" w:cs="Arial"/>
        </w:rPr>
        <w:t xml:space="preserve">ull power Mode 0 corresponds to where the UE transmits at the power control target </w:t>
      </w:r>
      <m:oMath>
        <m:sSub>
          <m:sSubPr>
            <m:ctrlPr>
              <w:rPr>
                <w:rFonts w:ascii="Cambria Math" w:hAnsi="Cambria Math" w:cs="Arial"/>
                <w:iCs/>
              </w:rPr>
            </m:ctrlPr>
          </m:sSubPr>
          <m:e>
            <m:acc>
              <m:accPr>
                <m:ctrlPr>
                  <w:rPr>
                    <w:rFonts w:ascii="Cambria Math" w:hAnsi="Cambria Math" w:cs="Arial"/>
                    <w:iCs/>
                  </w:rPr>
                </m:ctrlPr>
              </m:accPr>
              <m:e>
                <m:r>
                  <w:rPr>
                    <w:rFonts w:ascii="Cambria Math" w:hAnsi="Cambria Math" w:cs="Arial"/>
                  </w:rPr>
                  <m:t>P</m:t>
                </m:r>
              </m:e>
            </m:acc>
          </m:e>
          <m:sub>
            <m:r>
              <m:rPr>
                <m:nor/>
              </m:rPr>
              <w:rPr>
                <w:rFonts w:ascii="Arial" w:hAnsi="Arial"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sidRPr="00955A61">
        <w:rPr>
          <w:rFonts w:ascii="Arial" w:hAnsi="Arial" w:cs="Arial"/>
          <w:iCs/>
        </w:rPr>
        <w:t xml:space="preserve"> regardless of the precoder indicated to the UE, including the precoder’s number of ports with non-zero PUSCH transmission power and the number of layers.  </w:t>
      </w:r>
    </w:p>
    <w:p w14:paraId="4CAF5107" w14:textId="77777777" w:rsidR="00955A61" w:rsidRPr="00955A61" w:rsidRDefault="00955A61" w:rsidP="00955A61">
      <w:pPr>
        <w:rPr>
          <w:lang w:val="en-GB" w:eastAsia="ja-JP"/>
        </w:rPr>
      </w:pPr>
      <w:r w:rsidRPr="00955A61">
        <w:rPr>
          <w:lang w:val="en-GB" w:eastAsia="ja-JP"/>
        </w:rPr>
        <w:t xml:space="preserve">Because full power Mode 0 delivers the target transmission power regardless of the precoder used by the UE, and for any number of layers, the answer to the Question 2 is ‘yes’, i.e. that a 3Tx UE supporting UL full power transmission mode 0 needs to achieve the same maximum output power with both </w:t>
      </w:r>
      <w:proofErr w:type="gramStart"/>
      <w:r w:rsidRPr="00955A61">
        <w:rPr>
          <w:lang w:val="en-GB" w:eastAsia="ja-JP"/>
        </w:rPr>
        <w:t>1 and 2 layer</w:t>
      </w:r>
      <w:proofErr w:type="gramEnd"/>
      <w:r w:rsidRPr="00955A61">
        <w:rPr>
          <w:lang w:val="en-GB" w:eastAsia="ja-JP"/>
        </w:rPr>
        <w:t xml:space="preserve"> precoders.</w:t>
      </w:r>
    </w:p>
    <w:p w14:paraId="77DDC756" w14:textId="545BDB94" w:rsidR="00DE3EC8" w:rsidRDefault="00955A61" w:rsidP="00955A61">
      <w:pPr>
        <w:rPr>
          <w:lang w:val="en-GB" w:eastAsia="ja-JP"/>
        </w:rPr>
      </w:pPr>
      <w:r w:rsidRPr="00955A61">
        <w:rPr>
          <w:lang w:val="en-GB" w:eastAsia="ja-JP"/>
        </w:rPr>
        <w:t>For question 3, since Mode 0 must deliver full power for any precoder, the answer is ‘no’: a 3Tx UE cannot support UL full power transmission Mode 0 with 2 layers but not support 1 layer at full power.</w:t>
      </w:r>
      <w:r w:rsidR="00FB11D5" w:rsidRPr="00FB11D5">
        <w:rPr>
          <w:iCs/>
        </w:rPr>
        <w:t xml:space="preserve"> </w:t>
      </w:r>
      <w:r w:rsidR="00FB11D5">
        <w:rPr>
          <w:iCs/>
        </w:rPr>
        <w:t>Supporting full power with some but not all precoders can be supported by UL full power Mode 2 or Mode 1, but these are not defined for Rel-19 3 Tx operation.</w:t>
      </w:r>
    </w:p>
    <w:p w14:paraId="078C7A3E" w14:textId="687BE1EC" w:rsidR="00955A61" w:rsidRDefault="00955A61" w:rsidP="00955A61">
      <w:pPr>
        <w:rPr>
          <w:lang w:val="en-GB" w:eastAsia="ja-JP"/>
        </w:rPr>
      </w:pPr>
      <w:r>
        <w:rPr>
          <w:lang w:val="en-GB" w:eastAsia="ja-JP"/>
        </w:rPr>
        <w:t xml:space="preserve">More detailed explanation of this topic can be found in </w:t>
      </w:r>
      <w:r w:rsidR="001E1750">
        <w:rPr>
          <w:lang w:val="en-GB" w:eastAsia="ja-JP"/>
        </w:rPr>
        <w:fldChar w:fldCharType="begin"/>
      </w:r>
      <w:r w:rsidR="001E1750">
        <w:rPr>
          <w:lang w:val="en-GB" w:eastAsia="ja-JP"/>
        </w:rPr>
        <w:instrText xml:space="preserve"> REF _Ref181820500 \r \h </w:instrText>
      </w:r>
      <w:r w:rsidR="001E1750">
        <w:rPr>
          <w:lang w:val="en-GB" w:eastAsia="ja-JP"/>
        </w:rPr>
      </w:r>
      <w:r w:rsidR="001E1750">
        <w:rPr>
          <w:lang w:val="en-GB" w:eastAsia="ja-JP"/>
        </w:rPr>
        <w:fldChar w:fldCharType="separate"/>
      </w:r>
      <w:r w:rsidR="001E1750">
        <w:rPr>
          <w:lang w:val="en-GB" w:eastAsia="ja-JP"/>
        </w:rPr>
        <w:t>[3]</w:t>
      </w:r>
      <w:r w:rsidR="001E1750">
        <w:rPr>
          <w:lang w:val="en-GB" w:eastAsia="ja-JP"/>
        </w:rPr>
        <w:fldChar w:fldCharType="end"/>
      </w:r>
      <w:r w:rsidR="001E1750">
        <w:rPr>
          <w:lang w:val="en-GB" w:eastAsia="ja-JP"/>
        </w:rPr>
        <w:t>.</w:t>
      </w:r>
    </w:p>
    <w:p w14:paraId="134C459E" w14:textId="50CEB069" w:rsidR="00955A61" w:rsidRDefault="00955A61" w:rsidP="00844DD9">
      <w:pPr>
        <w:pStyle w:val="Proposal"/>
        <w:tabs>
          <w:tab w:val="num" w:pos="360"/>
        </w:tabs>
        <w:ind w:left="1559" w:hanging="1559"/>
        <w:jc w:val="left"/>
      </w:pPr>
      <w:bookmarkStart w:id="5" w:name="_Toc181956310"/>
      <w:r>
        <w:t>Respond to RAN4’s LS, informing RAN4 that UL full power Mode 0 delivers full power for any precoder in the codebook, regardless of the number of layers in the precoder.</w:t>
      </w:r>
      <w:bookmarkEnd w:id="5"/>
    </w:p>
    <w:p w14:paraId="70178055" w14:textId="77777777" w:rsidR="00955A61" w:rsidRDefault="00955A61" w:rsidP="00955A61">
      <w:pPr>
        <w:pStyle w:val="Proposal"/>
        <w:tabs>
          <w:tab w:val="num" w:pos="360"/>
        </w:tabs>
        <w:ind w:left="1559" w:hanging="1559"/>
        <w:jc w:val="left"/>
      </w:pPr>
      <w:bookmarkStart w:id="6" w:name="_Toc181956311"/>
      <w:r>
        <w:lastRenderedPageBreak/>
        <w:t xml:space="preserve">Answer RAN4’s Question 2 with ‘yes’, saying that </w:t>
      </w:r>
      <w:r w:rsidRPr="00BA5068">
        <w:t xml:space="preserve">a 3Tx UE supporting UL full power transmission </w:t>
      </w:r>
      <w:r>
        <w:t>M</w:t>
      </w:r>
      <w:r w:rsidRPr="00BA5068">
        <w:t xml:space="preserve">ode 0 needs to achieve the same maximum output power with both </w:t>
      </w:r>
      <w:proofErr w:type="gramStart"/>
      <w:r w:rsidRPr="00BA5068">
        <w:t>1</w:t>
      </w:r>
      <w:r>
        <w:t xml:space="preserve"> and 2 layer</w:t>
      </w:r>
      <w:proofErr w:type="gramEnd"/>
      <w:r>
        <w:t xml:space="preserve"> precoders.</w:t>
      </w:r>
      <w:bookmarkEnd w:id="6"/>
    </w:p>
    <w:p w14:paraId="50A33716" w14:textId="77777777" w:rsidR="00955A61" w:rsidRDefault="00955A61" w:rsidP="00955A61">
      <w:pPr>
        <w:pStyle w:val="Proposal"/>
        <w:tabs>
          <w:tab w:val="num" w:pos="360"/>
        </w:tabs>
        <w:ind w:left="1559" w:hanging="1559"/>
        <w:jc w:val="left"/>
      </w:pPr>
      <w:bookmarkStart w:id="7" w:name="_Toc181956312"/>
      <w:r>
        <w:t xml:space="preserve">Answer RAN4’s Question 3 with ‘no’, saying that a </w:t>
      </w:r>
      <w:r w:rsidRPr="00BA5068">
        <w:t>3Tx UE can</w:t>
      </w:r>
      <w:r>
        <w:t>not</w:t>
      </w:r>
      <w:r w:rsidRPr="00BA5068">
        <w:t xml:space="preserve"> support UL full power transmission </w:t>
      </w:r>
      <w:r>
        <w:t>M</w:t>
      </w:r>
      <w:r w:rsidRPr="00BA5068">
        <w:t xml:space="preserve">ode 0 with </w:t>
      </w:r>
      <w:r>
        <w:t xml:space="preserve">2 layers </w:t>
      </w:r>
      <w:r w:rsidRPr="00BA5068">
        <w:t xml:space="preserve">but not support </w:t>
      </w:r>
      <w:r>
        <w:t>1 layer at full power.</w:t>
      </w:r>
      <w:bookmarkEnd w:id="7"/>
    </w:p>
    <w:p w14:paraId="3B3C4C6A" w14:textId="77777777" w:rsidR="00955A61" w:rsidRDefault="00955A61" w:rsidP="00955A61">
      <w:pPr>
        <w:rPr>
          <w:lang w:val="en-GB"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736C84" w14:textId="157D41F3" w:rsidR="00E504AB"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56413" w:history="1">
        <w:r w:rsidR="00E504AB" w:rsidRPr="00564BE8">
          <w:rPr>
            <w:rStyle w:val="Hyperlink"/>
            <w:noProof/>
            <w:lang w:val="en-GB"/>
          </w:rPr>
          <w:t>Observation 1</w:t>
        </w:r>
        <w:r w:rsidR="00E504AB">
          <w:rPr>
            <w:rFonts w:asciiTheme="minorHAnsi" w:eastAsiaTheme="minorEastAsia" w:hAnsiTheme="minorHAnsi"/>
            <w:b w:val="0"/>
            <w:noProof/>
            <w:kern w:val="2"/>
            <w:sz w:val="22"/>
            <w:lang w:val="en-SE"/>
            <w14:ligatures w14:val="standardContextual"/>
          </w:rPr>
          <w:tab/>
        </w:r>
        <w:r w:rsidR="00E504AB" w:rsidRPr="00564BE8">
          <w:rPr>
            <w:rStyle w:val="Hyperlink"/>
            <w:noProof/>
            <w:lang w:val="en-GB"/>
          </w:rPr>
          <w:t>From WID description we understand that the micro nodes, i.e. the UL TRPs, can either reduce or turn off DL transmissions. For the UL TRP with reduced DL transmission, SSB can be transmitted in the DL.</w:t>
        </w:r>
      </w:hyperlink>
    </w:p>
    <w:p w14:paraId="5F69EC0F" w14:textId="0216F420"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71977B" w14:textId="2B87E69F" w:rsidR="00A71253"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56309" w:history="1">
        <w:r w:rsidR="00A71253" w:rsidRPr="00024E7E">
          <w:rPr>
            <w:rStyle w:val="Hyperlink"/>
            <w:noProof/>
            <w:lang w:val="en-GB" w:eastAsia="ja-JP"/>
          </w:rPr>
          <w:t>Proposal 1</w:t>
        </w:r>
        <w:r w:rsidR="00A71253">
          <w:rPr>
            <w:rFonts w:asciiTheme="minorHAnsi" w:eastAsiaTheme="minorEastAsia" w:hAnsiTheme="minorHAnsi"/>
            <w:b w:val="0"/>
            <w:noProof/>
            <w:kern w:val="2"/>
            <w:sz w:val="22"/>
            <w:lang w:val="en-SE"/>
            <w14:ligatures w14:val="standardContextual"/>
          </w:rPr>
          <w:tab/>
        </w:r>
        <w:r w:rsidR="00A71253" w:rsidRPr="00024E7E">
          <w:rPr>
            <w:rStyle w:val="Hyperlink"/>
            <w:noProof/>
            <w:lang w:val="en-GB"/>
          </w:rPr>
          <w:t>Answer RAN4 Question 1 with ‘yes’, saying that it is allowed to transmit SSB from the UL TRP.</w:t>
        </w:r>
      </w:hyperlink>
    </w:p>
    <w:p w14:paraId="49CD0E05" w14:textId="0136E7B4" w:rsidR="00A71253" w:rsidRDefault="008A22C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310" w:history="1">
        <w:r w:rsidR="00A71253" w:rsidRPr="00024E7E">
          <w:rPr>
            <w:rStyle w:val="Hyperlink"/>
            <w:noProof/>
          </w:rPr>
          <w:t>Proposal 2</w:t>
        </w:r>
        <w:r w:rsidR="00A71253">
          <w:rPr>
            <w:rFonts w:asciiTheme="minorHAnsi" w:eastAsiaTheme="minorEastAsia" w:hAnsiTheme="minorHAnsi"/>
            <w:b w:val="0"/>
            <w:noProof/>
            <w:kern w:val="2"/>
            <w:sz w:val="22"/>
            <w:lang w:val="en-SE"/>
            <w14:ligatures w14:val="standardContextual"/>
          </w:rPr>
          <w:tab/>
        </w:r>
        <w:r w:rsidR="00A71253" w:rsidRPr="00024E7E">
          <w:rPr>
            <w:rStyle w:val="Hyperlink"/>
            <w:noProof/>
          </w:rPr>
          <w:t>Respond to RAN4’s LS, informing RAN4 that UL full power Mode 0 delivers full power for any precoder in the codebook, regardless of the number of layers in the precoder.</w:t>
        </w:r>
      </w:hyperlink>
    </w:p>
    <w:p w14:paraId="5A9FA277" w14:textId="342FF584" w:rsidR="00A71253" w:rsidRDefault="008A22C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311" w:history="1">
        <w:r w:rsidR="00A71253" w:rsidRPr="00024E7E">
          <w:rPr>
            <w:rStyle w:val="Hyperlink"/>
            <w:noProof/>
          </w:rPr>
          <w:t>Proposal 3</w:t>
        </w:r>
        <w:r w:rsidR="00A71253">
          <w:rPr>
            <w:rFonts w:asciiTheme="minorHAnsi" w:eastAsiaTheme="minorEastAsia" w:hAnsiTheme="minorHAnsi"/>
            <w:b w:val="0"/>
            <w:noProof/>
            <w:kern w:val="2"/>
            <w:sz w:val="22"/>
            <w:lang w:val="en-SE"/>
            <w14:ligatures w14:val="standardContextual"/>
          </w:rPr>
          <w:tab/>
        </w:r>
        <w:r w:rsidR="00A71253" w:rsidRPr="00024E7E">
          <w:rPr>
            <w:rStyle w:val="Hyperlink"/>
            <w:noProof/>
          </w:rPr>
          <w:t>Answer RAN4’s Question 2 with ‘yes’, saying that a 3Tx UE supporting UL full power transmission Mode 0 needs to achieve the same maximum output power with both 1 and 2 layer precoders.</w:t>
        </w:r>
      </w:hyperlink>
    </w:p>
    <w:p w14:paraId="3928A877" w14:textId="7B8F3AAD" w:rsidR="00A71253" w:rsidRDefault="008A22CF">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312" w:history="1">
        <w:r w:rsidR="00A71253" w:rsidRPr="00024E7E">
          <w:rPr>
            <w:rStyle w:val="Hyperlink"/>
            <w:noProof/>
          </w:rPr>
          <w:t>Proposal 4</w:t>
        </w:r>
        <w:r w:rsidR="00A71253">
          <w:rPr>
            <w:rFonts w:asciiTheme="minorHAnsi" w:eastAsiaTheme="minorEastAsia" w:hAnsiTheme="minorHAnsi"/>
            <w:b w:val="0"/>
            <w:noProof/>
            <w:kern w:val="2"/>
            <w:sz w:val="22"/>
            <w:lang w:val="en-SE"/>
            <w14:ligatures w14:val="standardContextual"/>
          </w:rPr>
          <w:tab/>
        </w:r>
        <w:r w:rsidR="00A71253" w:rsidRPr="00024E7E">
          <w:rPr>
            <w:rStyle w:val="Hyperlink"/>
            <w:noProof/>
          </w:rPr>
          <w:t>Answer RAN4’s Question 3 with ‘no’, saying that a 3Tx UE cannot support UL full power transmission Mode 0 with 2 layers but not support 1 layer at full power.</w:t>
        </w:r>
      </w:hyperlink>
    </w:p>
    <w:p w14:paraId="747C743C" w14:textId="67D3B305"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8" w:name="_In-sequence_SDU_delivery"/>
      <w:bookmarkEnd w:id="8"/>
      <w:r w:rsidRPr="00CE0424">
        <w:t>References</w:t>
      </w:r>
    </w:p>
    <w:p w14:paraId="77C5E852" w14:textId="13D0C4E6" w:rsidR="005F3025" w:rsidRPr="00CE0424" w:rsidRDefault="00A95349" w:rsidP="00311702">
      <w:pPr>
        <w:pStyle w:val="Reference"/>
      </w:pPr>
      <w:bookmarkStart w:id="9" w:name="_Ref163031701"/>
      <w:bookmarkStart w:id="10" w:name="_Hlk181733057"/>
      <w:bookmarkStart w:id="11" w:name="_Ref174151459"/>
      <w:bookmarkStart w:id="12" w:name="_Ref189809556"/>
      <w:r w:rsidRPr="00A95349">
        <w:t>R4-2417117</w:t>
      </w:r>
      <w:r w:rsidR="005F3025" w:rsidRPr="00CE0424">
        <w:t xml:space="preserve">, </w:t>
      </w:r>
      <w:r w:rsidRPr="00A95349">
        <w:t>LS on UE RF issues for Rel-19 MIMO enhancement</w:t>
      </w:r>
      <w:r w:rsidR="005F3025" w:rsidRPr="00CE0424">
        <w:t xml:space="preserve">, </w:t>
      </w:r>
      <w:r w:rsidR="00347CA5" w:rsidRPr="00347CA5">
        <w:t>RAN WG4</w:t>
      </w:r>
      <w:r w:rsidR="005F3025" w:rsidRPr="00CE0424">
        <w:t xml:space="preserve">, </w:t>
      </w:r>
      <w:r w:rsidR="00347CA5" w:rsidRPr="00347CA5">
        <w:t>TSG-RAN4 Meeting #11</w:t>
      </w:r>
      <w:r>
        <w:t>2bis</w:t>
      </w:r>
      <w:r w:rsidR="00347CA5">
        <w:t xml:space="preserve"> </w:t>
      </w:r>
      <w:r>
        <w:t>Hefei</w:t>
      </w:r>
      <w:r w:rsidR="005F3025" w:rsidRPr="00CE0424">
        <w:t>,</w:t>
      </w:r>
      <w:r w:rsidR="00EA6E04">
        <w:t xml:space="preserve"> </w:t>
      </w:r>
      <w:r w:rsidR="00182AD2">
        <w:t>October</w:t>
      </w:r>
      <w:r w:rsidR="005F3025" w:rsidRPr="00CE0424">
        <w:t xml:space="preserve"> </w:t>
      </w:r>
      <w:r w:rsidR="00347CA5">
        <w:t>2024</w:t>
      </w:r>
      <w:bookmarkEnd w:id="9"/>
    </w:p>
    <w:p w14:paraId="4D797A63" w14:textId="77777777" w:rsidR="00182AD2" w:rsidRDefault="00182AD2" w:rsidP="00182AD2">
      <w:pPr>
        <w:pStyle w:val="Reference"/>
      </w:pPr>
      <w:bookmarkStart w:id="13" w:name="_Ref178780800"/>
      <w:bookmarkEnd w:id="10"/>
      <w:bookmarkEnd w:id="11"/>
      <w:bookmarkEnd w:id="12"/>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13"/>
    </w:p>
    <w:p w14:paraId="45DA7A89" w14:textId="4B9BEDAA" w:rsidR="00955A61" w:rsidRDefault="00844DD9" w:rsidP="00D71F80">
      <w:pPr>
        <w:pStyle w:val="Reference"/>
      </w:pPr>
      <w:bookmarkStart w:id="14" w:name="_Ref181820500"/>
      <w:r w:rsidRPr="006F377F">
        <w:t>R1-</w:t>
      </w:r>
      <w:r w:rsidR="006F377F" w:rsidRPr="006F377F">
        <w:t>2410341</w:t>
      </w:r>
      <w:r w:rsidRPr="006F377F">
        <w:t>, “</w:t>
      </w:r>
      <w:r w:rsidRPr="00844DD9">
        <w:t xml:space="preserve">Remaining issues for 3 Tx UL transmissions”, </w:t>
      </w:r>
      <w:r w:rsidR="00B40D04">
        <w:t>Ericsson</w:t>
      </w:r>
      <w:r w:rsidR="00B40D04" w:rsidRPr="006F377F">
        <w:t xml:space="preserve">, </w:t>
      </w:r>
      <w:r w:rsidRPr="00844DD9">
        <w:t>RAN1#119, Orlando, US, November 18th – 22nd, 2024.</w:t>
      </w:r>
      <w:bookmarkEnd w:id="14"/>
    </w:p>
    <w:p w14:paraId="715CA09B" w14:textId="4DD708CD" w:rsidR="003A7EF3" w:rsidRPr="00CE0424" w:rsidRDefault="003A7EF3" w:rsidP="00182AD2">
      <w:pPr>
        <w:pStyle w:val="Reference"/>
        <w:numPr>
          <w:ilvl w:val="0"/>
          <w:numId w:val="0"/>
        </w:numPr>
        <w:ind w:left="567"/>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39F2B" w14:textId="77777777" w:rsidR="009E515C" w:rsidRDefault="009E515C">
      <w:r>
        <w:separator/>
      </w:r>
    </w:p>
  </w:endnote>
  <w:endnote w:type="continuationSeparator" w:id="0">
    <w:p w14:paraId="519E7ED1" w14:textId="77777777" w:rsidR="009E515C" w:rsidRDefault="009E515C">
      <w:r>
        <w:continuationSeparator/>
      </w:r>
    </w:p>
  </w:endnote>
  <w:endnote w:type="continuationNotice" w:id="1">
    <w:p w14:paraId="2561C31B" w14:textId="77777777" w:rsidR="009E515C" w:rsidRDefault="009E5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5134" w14:textId="77777777" w:rsidR="009E515C" w:rsidRDefault="009E515C">
      <w:r>
        <w:separator/>
      </w:r>
    </w:p>
  </w:footnote>
  <w:footnote w:type="continuationSeparator" w:id="0">
    <w:p w14:paraId="333742FC" w14:textId="77777777" w:rsidR="009E515C" w:rsidRDefault="009E515C">
      <w:r>
        <w:continuationSeparator/>
      </w:r>
    </w:p>
  </w:footnote>
  <w:footnote w:type="continuationNotice" w:id="1">
    <w:p w14:paraId="3D9F1D05" w14:textId="77777777" w:rsidR="009E515C" w:rsidRDefault="009E51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98560852">
    <w:abstractNumId w:val="3"/>
  </w:num>
  <w:num w:numId="2" w16cid:durableId="493955316">
    <w:abstractNumId w:val="16"/>
  </w:num>
  <w:num w:numId="3" w16cid:durableId="1349257284">
    <w:abstractNumId w:val="12"/>
  </w:num>
  <w:num w:numId="4" w16cid:durableId="730153044">
    <w:abstractNumId w:val="13"/>
  </w:num>
  <w:num w:numId="5" w16cid:durableId="1223977619">
    <w:abstractNumId w:val="8"/>
  </w:num>
  <w:num w:numId="6" w16cid:durableId="1982270565">
    <w:abstractNumId w:val="15"/>
  </w:num>
  <w:num w:numId="7" w16cid:durableId="42214450">
    <w:abstractNumId w:val="19"/>
  </w:num>
  <w:num w:numId="8" w16cid:durableId="1045830660">
    <w:abstractNumId w:val="9"/>
  </w:num>
  <w:num w:numId="9" w16cid:durableId="1920678760">
    <w:abstractNumId w:val="7"/>
  </w:num>
  <w:num w:numId="10" w16cid:durableId="1443456286">
    <w:abstractNumId w:val="2"/>
  </w:num>
  <w:num w:numId="11" w16cid:durableId="139034435">
    <w:abstractNumId w:val="1"/>
  </w:num>
  <w:num w:numId="12" w16cid:durableId="1455755560">
    <w:abstractNumId w:val="0"/>
  </w:num>
  <w:num w:numId="13" w16cid:durableId="890460132">
    <w:abstractNumId w:val="17"/>
  </w:num>
  <w:num w:numId="14" w16cid:durableId="583606529">
    <w:abstractNumId w:val="18"/>
  </w:num>
  <w:num w:numId="15" w16cid:durableId="1505852359">
    <w:abstractNumId w:val="14"/>
  </w:num>
  <w:num w:numId="16" w16cid:durableId="738017909">
    <w:abstractNumId w:val="20"/>
  </w:num>
  <w:num w:numId="17" w16cid:durableId="130221214">
    <w:abstractNumId w:val="5"/>
  </w:num>
  <w:num w:numId="18" w16cid:durableId="450562996">
    <w:abstractNumId w:val="6"/>
  </w:num>
  <w:num w:numId="19" w16cid:durableId="772214637">
    <w:abstractNumId w:val="4"/>
  </w:num>
  <w:num w:numId="20" w16cid:durableId="1500537096">
    <w:abstractNumId w:val="22"/>
  </w:num>
  <w:num w:numId="21" w16cid:durableId="173231599">
    <w:abstractNumId w:val="10"/>
  </w:num>
  <w:num w:numId="22" w16cid:durableId="755903588">
    <w:abstractNumId w:val="21"/>
  </w:num>
  <w:num w:numId="23" w16cid:durableId="5389707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40F2"/>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E09"/>
    <w:rsid w:val="000731DC"/>
    <w:rsid w:val="00077E5F"/>
    <w:rsid w:val="0008036A"/>
    <w:rsid w:val="00081AE6"/>
    <w:rsid w:val="000855EB"/>
    <w:rsid w:val="00085B52"/>
    <w:rsid w:val="000866F2"/>
    <w:rsid w:val="0009009F"/>
    <w:rsid w:val="0009137A"/>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5D6"/>
    <w:rsid w:val="000D0D07"/>
    <w:rsid w:val="000D4797"/>
    <w:rsid w:val="000E0527"/>
    <w:rsid w:val="000E1E92"/>
    <w:rsid w:val="000F06D6"/>
    <w:rsid w:val="000F0EB1"/>
    <w:rsid w:val="000F1106"/>
    <w:rsid w:val="000F3BE9"/>
    <w:rsid w:val="000F3F6C"/>
    <w:rsid w:val="000F5E05"/>
    <w:rsid w:val="000F6DF3"/>
    <w:rsid w:val="001005FF"/>
    <w:rsid w:val="001062FB"/>
    <w:rsid w:val="001063E6"/>
    <w:rsid w:val="00106C55"/>
    <w:rsid w:val="00113CF4"/>
    <w:rsid w:val="001153EA"/>
    <w:rsid w:val="00115643"/>
    <w:rsid w:val="00116765"/>
    <w:rsid w:val="001219F5"/>
    <w:rsid w:val="00121A20"/>
    <w:rsid w:val="0012377F"/>
    <w:rsid w:val="00124314"/>
    <w:rsid w:val="00126B4A"/>
    <w:rsid w:val="00131140"/>
    <w:rsid w:val="00132FD0"/>
    <w:rsid w:val="001344C0"/>
    <w:rsid w:val="001346FA"/>
    <w:rsid w:val="00135252"/>
    <w:rsid w:val="00137AB5"/>
    <w:rsid w:val="00137F0B"/>
    <w:rsid w:val="00141CA6"/>
    <w:rsid w:val="00151E23"/>
    <w:rsid w:val="001526E0"/>
    <w:rsid w:val="001551B5"/>
    <w:rsid w:val="00155739"/>
    <w:rsid w:val="001659C1"/>
    <w:rsid w:val="00173A8E"/>
    <w:rsid w:val="0017502C"/>
    <w:rsid w:val="0018143F"/>
    <w:rsid w:val="00181FF8"/>
    <w:rsid w:val="00182AD2"/>
    <w:rsid w:val="001847B5"/>
    <w:rsid w:val="00190AC1"/>
    <w:rsid w:val="0019341A"/>
    <w:rsid w:val="00197DF9"/>
    <w:rsid w:val="001A1987"/>
    <w:rsid w:val="001A2564"/>
    <w:rsid w:val="001A6173"/>
    <w:rsid w:val="001A6CBA"/>
    <w:rsid w:val="001B0D97"/>
    <w:rsid w:val="001B5A5D"/>
    <w:rsid w:val="001C1CE5"/>
    <w:rsid w:val="001C2683"/>
    <w:rsid w:val="001C3D2A"/>
    <w:rsid w:val="001D51BA"/>
    <w:rsid w:val="001D53E7"/>
    <w:rsid w:val="001D6342"/>
    <w:rsid w:val="001D6D53"/>
    <w:rsid w:val="001E1750"/>
    <w:rsid w:val="001E399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B04"/>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01F1"/>
    <w:rsid w:val="002E17F2"/>
    <w:rsid w:val="002E51C8"/>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CA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F75"/>
    <w:rsid w:val="003C7806"/>
    <w:rsid w:val="003D109F"/>
    <w:rsid w:val="003D2478"/>
    <w:rsid w:val="003D3C45"/>
    <w:rsid w:val="003D5B1F"/>
    <w:rsid w:val="003E15FA"/>
    <w:rsid w:val="003E55E4"/>
    <w:rsid w:val="003E74E3"/>
    <w:rsid w:val="003F05C7"/>
    <w:rsid w:val="003F2CD4"/>
    <w:rsid w:val="003F382C"/>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3CE"/>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FBD"/>
    <w:rsid w:val="00534B59"/>
    <w:rsid w:val="00536759"/>
    <w:rsid w:val="00537C62"/>
    <w:rsid w:val="00546970"/>
    <w:rsid w:val="00554E19"/>
    <w:rsid w:val="0056121F"/>
    <w:rsid w:val="00572505"/>
    <w:rsid w:val="00582809"/>
    <w:rsid w:val="0058798C"/>
    <w:rsid w:val="005900FA"/>
    <w:rsid w:val="005935A4"/>
    <w:rsid w:val="00593F0F"/>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7C43"/>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C94"/>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77F"/>
    <w:rsid w:val="006F3CDE"/>
    <w:rsid w:val="006F581A"/>
    <w:rsid w:val="006F58D4"/>
    <w:rsid w:val="006F6582"/>
    <w:rsid w:val="006F7F09"/>
    <w:rsid w:val="0070346E"/>
    <w:rsid w:val="00704EDB"/>
    <w:rsid w:val="00706101"/>
    <w:rsid w:val="00706EAC"/>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430"/>
    <w:rsid w:val="007445A0"/>
    <w:rsid w:val="0074524B"/>
    <w:rsid w:val="00747D8B"/>
    <w:rsid w:val="00751228"/>
    <w:rsid w:val="007571E1"/>
    <w:rsid w:val="007604B2"/>
    <w:rsid w:val="007637AD"/>
    <w:rsid w:val="00765281"/>
    <w:rsid w:val="00766BAD"/>
    <w:rsid w:val="007729A2"/>
    <w:rsid w:val="007747B3"/>
    <w:rsid w:val="007755F2"/>
    <w:rsid w:val="00776971"/>
    <w:rsid w:val="00780A80"/>
    <w:rsid w:val="0078177E"/>
    <w:rsid w:val="0078304C"/>
    <w:rsid w:val="00783673"/>
    <w:rsid w:val="0078542F"/>
    <w:rsid w:val="00785490"/>
    <w:rsid w:val="007925EA"/>
    <w:rsid w:val="00793CD8"/>
    <w:rsid w:val="00794552"/>
    <w:rsid w:val="00795C92"/>
    <w:rsid w:val="00796231"/>
    <w:rsid w:val="00797173"/>
    <w:rsid w:val="007A1CB3"/>
    <w:rsid w:val="007A306F"/>
    <w:rsid w:val="007A43A6"/>
    <w:rsid w:val="007A44B6"/>
    <w:rsid w:val="007A538B"/>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203"/>
    <w:rsid w:val="008158D6"/>
    <w:rsid w:val="00817196"/>
    <w:rsid w:val="008235DB"/>
    <w:rsid w:val="00824AB4"/>
    <w:rsid w:val="00825C42"/>
    <w:rsid w:val="00825D25"/>
    <w:rsid w:val="00827D6F"/>
    <w:rsid w:val="00831676"/>
    <w:rsid w:val="008376AC"/>
    <w:rsid w:val="00841994"/>
    <w:rsid w:val="008444E8"/>
    <w:rsid w:val="00844DD9"/>
    <w:rsid w:val="00844E80"/>
    <w:rsid w:val="00845299"/>
    <w:rsid w:val="00846FE7"/>
    <w:rsid w:val="00853281"/>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2DDE"/>
    <w:rsid w:val="009534EF"/>
    <w:rsid w:val="00953920"/>
    <w:rsid w:val="00953D47"/>
    <w:rsid w:val="00955A6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4D9"/>
    <w:rsid w:val="009D4FF0"/>
    <w:rsid w:val="009D703C"/>
    <w:rsid w:val="009D718F"/>
    <w:rsid w:val="009E068F"/>
    <w:rsid w:val="009E14E0"/>
    <w:rsid w:val="009E35DB"/>
    <w:rsid w:val="009E47A3"/>
    <w:rsid w:val="009E515C"/>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253"/>
    <w:rsid w:val="00A71B99"/>
    <w:rsid w:val="00A739D0"/>
    <w:rsid w:val="00A761D4"/>
    <w:rsid w:val="00A77EC4"/>
    <w:rsid w:val="00A92879"/>
    <w:rsid w:val="00A9442A"/>
    <w:rsid w:val="00A95349"/>
    <w:rsid w:val="00AA016F"/>
    <w:rsid w:val="00AA1ED6"/>
    <w:rsid w:val="00AA51D6"/>
    <w:rsid w:val="00AB0BC8"/>
    <w:rsid w:val="00AB11CA"/>
    <w:rsid w:val="00AB14D9"/>
    <w:rsid w:val="00AB4A7C"/>
    <w:rsid w:val="00AB4AB8"/>
    <w:rsid w:val="00AB655E"/>
    <w:rsid w:val="00AC007F"/>
    <w:rsid w:val="00AC2ECD"/>
    <w:rsid w:val="00AC3119"/>
    <w:rsid w:val="00AC49FB"/>
    <w:rsid w:val="00AC5A10"/>
    <w:rsid w:val="00AD0AA3"/>
    <w:rsid w:val="00AD2ED0"/>
    <w:rsid w:val="00AD3F94"/>
    <w:rsid w:val="00AD4A5A"/>
    <w:rsid w:val="00AD7776"/>
    <w:rsid w:val="00AE27AC"/>
    <w:rsid w:val="00AE40E0"/>
    <w:rsid w:val="00AE4DBA"/>
    <w:rsid w:val="00AE4F07"/>
    <w:rsid w:val="00AF1C5D"/>
    <w:rsid w:val="00AF30F0"/>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0D04"/>
    <w:rsid w:val="00B41888"/>
    <w:rsid w:val="00B45A52"/>
    <w:rsid w:val="00B46175"/>
    <w:rsid w:val="00B548B7"/>
    <w:rsid w:val="00B663B8"/>
    <w:rsid w:val="00B664C7"/>
    <w:rsid w:val="00B70989"/>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F22"/>
    <w:rsid w:val="00BD48AC"/>
    <w:rsid w:val="00BD5F1A"/>
    <w:rsid w:val="00BE1234"/>
    <w:rsid w:val="00BE2AB2"/>
    <w:rsid w:val="00BE2FA6"/>
    <w:rsid w:val="00BE333F"/>
    <w:rsid w:val="00BE7406"/>
    <w:rsid w:val="00BE7603"/>
    <w:rsid w:val="00BF3279"/>
    <w:rsid w:val="00BF6DF1"/>
    <w:rsid w:val="00BF74C7"/>
    <w:rsid w:val="00C015F1"/>
    <w:rsid w:val="00C01F33"/>
    <w:rsid w:val="00C02CC6"/>
    <w:rsid w:val="00C040F7"/>
    <w:rsid w:val="00C044AB"/>
    <w:rsid w:val="00C05706"/>
    <w:rsid w:val="00C07377"/>
    <w:rsid w:val="00C10478"/>
    <w:rsid w:val="00C12107"/>
    <w:rsid w:val="00C142C5"/>
    <w:rsid w:val="00C14D4B"/>
    <w:rsid w:val="00C154BB"/>
    <w:rsid w:val="00C279B5"/>
    <w:rsid w:val="00C27C45"/>
    <w:rsid w:val="00C3337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6BD"/>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6072"/>
    <w:rsid w:val="00CC7B45"/>
    <w:rsid w:val="00CD1188"/>
    <w:rsid w:val="00CD1F09"/>
    <w:rsid w:val="00CD2E6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44C0"/>
    <w:rsid w:val="00D86CA3"/>
    <w:rsid w:val="00D871CE"/>
    <w:rsid w:val="00D9196D"/>
    <w:rsid w:val="00D92982"/>
    <w:rsid w:val="00DA305E"/>
    <w:rsid w:val="00DA5417"/>
    <w:rsid w:val="00DA56E8"/>
    <w:rsid w:val="00DB0A9F"/>
    <w:rsid w:val="00DB377D"/>
    <w:rsid w:val="00DC2D36"/>
    <w:rsid w:val="00DC53EF"/>
    <w:rsid w:val="00DE3E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4AB"/>
    <w:rsid w:val="00E53B75"/>
    <w:rsid w:val="00E54E3B"/>
    <w:rsid w:val="00E57565"/>
    <w:rsid w:val="00E63838"/>
    <w:rsid w:val="00E64434"/>
    <w:rsid w:val="00E67C51"/>
    <w:rsid w:val="00E72BB7"/>
    <w:rsid w:val="00E72EFC"/>
    <w:rsid w:val="00E758EC"/>
    <w:rsid w:val="00E8234C"/>
    <w:rsid w:val="00E83AA9"/>
    <w:rsid w:val="00E85928"/>
    <w:rsid w:val="00E87822"/>
    <w:rsid w:val="00E90395"/>
    <w:rsid w:val="00E90E49"/>
    <w:rsid w:val="00E917F9"/>
    <w:rsid w:val="00E9291C"/>
    <w:rsid w:val="00E93FFE"/>
    <w:rsid w:val="00E94F8A"/>
    <w:rsid w:val="00EA6E04"/>
    <w:rsid w:val="00EA7A41"/>
    <w:rsid w:val="00EB077B"/>
    <w:rsid w:val="00EB47BD"/>
    <w:rsid w:val="00EB4EA2"/>
    <w:rsid w:val="00EC24D5"/>
    <w:rsid w:val="00EC27C6"/>
    <w:rsid w:val="00EC3D23"/>
    <w:rsid w:val="00EC4207"/>
    <w:rsid w:val="00EC5653"/>
    <w:rsid w:val="00EC71CE"/>
    <w:rsid w:val="00ED1006"/>
    <w:rsid w:val="00EE272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2B8"/>
    <w:rsid w:val="00F4766C"/>
    <w:rsid w:val="00F5060E"/>
    <w:rsid w:val="00F507D1"/>
    <w:rsid w:val="00F519CE"/>
    <w:rsid w:val="00F51ADA"/>
    <w:rsid w:val="00F5596A"/>
    <w:rsid w:val="00F60203"/>
    <w:rsid w:val="00F607C5"/>
    <w:rsid w:val="00F60DEA"/>
    <w:rsid w:val="00F629C7"/>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1D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EXChar">
    <w:name w:val="EX Char"/>
    <w:link w:val="EX"/>
    <w:qFormat/>
    <w:locked/>
    <w:rsid w:val="00DE3EC8"/>
    <w:rPr>
      <w:rFonts w:ascii="Arial" w:eastAsiaTheme="minorHAnsi" w:hAnsi="Arial" w:cstheme="minorBidi"/>
      <w:szCs w:val="22"/>
      <w:lang w:val="en-US" w:eastAsia="en-US"/>
    </w:rPr>
  </w:style>
  <w:style w:type="paragraph" w:customStyle="1" w:styleId="a">
    <w:name w:val="表格题注"/>
    <w:next w:val="Normal"/>
    <w:qFormat/>
    <w:rsid w:val="00DE3EC8"/>
    <w:pPr>
      <w:numPr>
        <w:numId w:val="2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0Maintext">
    <w:name w:val="0 Main text"/>
    <w:basedOn w:val="Normal"/>
    <w:link w:val="0MaintextChar"/>
    <w:qFormat/>
    <w:rsid w:val="00955A61"/>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955A61"/>
    <w:rPr>
      <w:rFonts w:ascii="Times New Roman" w:eastAsia="Malgun Gothic" w:hAnsi="Times New Roman" w:cs="Batang"/>
      <w:lang w:eastAsia="en-US"/>
    </w:rPr>
  </w:style>
  <w:style w:type="character" w:customStyle="1" w:styleId="ProposalChar">
    <w:name w:val="Proposal Char"/>
    <w:basedOn w:val="DefaultParagraphFont"/>
    <w:link w:val="Proposal"/>
    <w:qFormat/>
    <w:rsid w:val="00955A61"/>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248557">
      <w:bodyDiv w:val="1"/>
      <w:marLeft w:val="0"/>
      <w:marRight w:val="0"/>
      <w:marTop w:val="0"/>
      <w:marBottom w:val="0"/>
      <w:divBdr>
        <w:top w:val="none" w:sz="0" w:space="0" w:color="auto"/>
        <w:left w:val="none" w:sz="0" w:space="0" w:color="auto"/>
        <w:bottom w:val="none" w:sz="0" w:space="0" w:color="auto"/>
        <w:right w:val="none" w:sz="0" w:space="0" w:color="auto"/>
      </w:divBdr>
    </w:div>
    <w:div w:id="152451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0C5A32B-1FD1-4B6F-869B-BF7778D0AF47}">
  <ds:schemaRefs>
    <ds:schemaRef ds:uri="http://schemas.openxmlformats.org/officeDocument/2006/bibliography"/>
  </ds:schemaRefs>
</ds:datastoreItem>
</file>

<file path=customXml/itemProps2.xml><?xml version="1.0" encoding="utf-8"?>
<ds:datastoreItem xmlns:ds="http://schemas.openxmlformats.org/officeDocument/2006/customXml" ds:itemID="{0C4E2C9B-DF2E-4A71-9BA8-4AAA8DFE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BADE2-D12C-467D-8D3D-F9AF7A2F1576}">
  <ds:schemaRefs>
    <ds:schemaRef ds:uri="http://schemas.microsoft.com/sharepoint/v3/contenttype/forms"/>
  </ds:schemaRefs>
</ds:datastoreItem>
</file>

<file path=customXml/itemProps4.xml><?xml version="1.0" encoding="utf-8"?>
<ds:datastoreItem xmlns:ds="http://schemas.openxmlformats.org/officeDocument/2006/customXml" ds:itemID="{3C15D731-17F3-4015-BC2A-FE4183DD373A}">
  <ds:schemaRefs>
    <ds:schemaRef ds:uri="http://schemas.microsoft.com/office/2006/metadata/properties"/>
    <ds:schemaRef ds:uri="d8762117-8292-4133-b1c7-eab5c6487cfd"/>
    <ds:schemaRef ds:uri="2f282d3b-eb4a-4b09-b61f-b9593442e286"/>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5076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2024-11-08T10:14:00Z</dcterms:created>
  <dcterms:modified xsi:type="dcterms:W3CDTF">2024-11-08T10:14:00Z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